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DD618" w14:textId="77777777" w:rsidR="00985AE9" w:rsidRPr="00985AE9" w:rsidRDefault="00985AE9" w:rsidP="00985AE9">
      <w:pPr>
        <w:spacing w:after="0" w:line="240" w:lineRule="auto"/>
        <w:rPr>
          <w:rFonts w:ascii="Arial" w:eastAsia="Times New Roman" w:hAnsi="Arial" w:cs="Arial"/>
          <w:caps/>
          <w:color w:val="000000"/>
          <w:kern w:val="0"/>
          <w:sz w:val="20"/>
          <w:szCs w:val="20"/>
          <w14:ligatures w14:val="none"/>
        </w:rPr>
      </w:pPr>
      <w:r w:rsidRPr="00985AE9">
        <w:rPr>
          <w:rFonts w:ascii="Arial" w:eastAsia="Times New Roman" w:hAnsi="Arial" w:cs="Arial"/>
          <w:caps/>
          <w:noProof/>
          <w:color w:val="003366"/>
          <w:kern w:val="0"/>
          <w:sz w:val="20"/>
          <w:szCs w:val="20"/>
          <w:bdr w:val="none" w:sz="0" w:space="0" w:color="auto" w:frame="1"/>
          <w14:ligatures w14:val="none"/>
        </w:rPr>
        <w:drawing>
          <wp:inline distT="0" distB="0" distL="0" distR="0" wp14:anchorId="36A5D1DE" wp14:editId="569F1780">
            <wp:extent cx="6217920" cy="830580"/>
            <wp:effectExtent l="0" t="0" r="7620" b="7620"/>
            <wp:docPr id="1" name="Picture 2" descr="United States Coast Guard Auxiliary - U.S. Department of Homeland Security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ted States Coast Guard Auxiliary - U.S. Department of Homeland Security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B1942" w14:textId="77777777" w:rsidR="00985AE9" w:rsidRPr="00985AE9" w:rsidRDefault="00985AE9" w:rsidP="00985AE9">
      <w:pPr>
        <w:spacing w:after="0" w:line="240" w:lineRule="auto"/>
        <w:rPr>
          <w:rFonts w:ascii="Arial" w:eastAsia="Times New Roman" w:hAnsi="Arial" w:cs="Arial"/>
          <w:caps/>
          <w:color w:val="000000"/>
          <w:kern w:val="0"/>
          <w:sz w:val="20"/>
          <w:szCs w:val="20"/>
          <w14:ligatures w14:val="none"/>
        </w:rPr>
      </w:pPr>
      <w:r w:rsidRPr="00985AE9">
        <w:rPr>
          <w:rFonts w:ascii="Arial" w:eastAsia="Times New Roman" w:hAnsi="Arial" w:cs="Arial"/>
          <w:caps/>
          <w:color w:val="000000"/>
          <w:kern w:val="0"/>
          <w:sz w:val="2"/>
          <w:szCs w:val="2"/>
          <w14:ligatures w14:val="none"/>
        </w:rPr>
        <w:br/>
      </w:r>
    </w:p>
    <w:p w14:paraId="4344B7D7" w14:textId="77777777" w:rsidR="00985AE9" w:rsidRPr="00985AE9" w:rsidRDefault="00985AE9" w:rsidP="00985AE9">
      <w:pPr>
        <w:pBdr>
          <w:bottom w:val="single" w:sz="12" w:space="6" w:color="auto"/>
        </w:pBdr>
        <w:shd w:val="clear" w:color="auto" w:fill="FFFFFF"/>
        <w:spacing w:before="120" w:after="150" w:line="240" w:lineRule="auto"/>
        <w:jc w:val="center"/>
        <w:outlineLvl w:val="0"/>
        <w:rPr>
          <w:rFonts w:ascii="Verdana" w:eastAsia="Times New Roman" w:hAnsi="Verdana" w:cs="Arial"/>
          <w:b/>
          <w:bCs/>
          <w:color w:val="244061"/>
          <w:kern w:val="36"/>
          <w14:ligatures w14:val="none"/>
        </w:rPr>
      </w:pPr>
      <w:r w:rsidRPr="00985AE9">
        <w:rPr>
          <w:rFonts w:ascii="Verdana" w:eastAsia="Times New Roman" w:hAnsi="Verdana" w:cs="Arial"/>
          <w:b/>
          <w:bCs/>
          <w:color w:val="244061"/>
          <w:kern w:val="36"/>
          <w14:ligatures w14:val="none"/>
        </w:rPr>
        <w:t>Public Education Course Flyer: Boat America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0"/>
        <w:gridCol w:w="4500"/>
      </w:tblGrid>
      <w:tr w:rsidR="00985AE9" w:rsidRPr="00985AE9" w14:paraId="6C4BE53A" w14:textId="77777777">
        <w:tc>
          <w:tcPr>
            <w:tcW w:w="0" w:type="auto"/>
            <w:hideMark/>
          </w:tcPr>
          <w:p w14:paraId="3E4D9C28" w14:textId="7F55F592" w:rsidR="00985AE9" w:rsidRPr="00985AE9" w:rsidRDefault="00985AE9" w:rsidP="00985AE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5AE9">
              <w:rPr>
                <w:rFonts w:ascii="Arial" w:eastAsia="Times New Roman" w:hAnsi="Arial" w:cs="Arial"/>
                <w:kern w:val="0"/>
                <w14:ligatures w14:val="none"/>
              </w:rPr>
              <w:t xml:space="preserve">                          </w:t>
            </w:r>
            <w:r w:rsidRPr="00985AE9">
              <w:rPr>
                <w:rFonts w:ascii="Arial" w:eastAsia="Times New Roman" w:hAnsi="Arial" w:cs="Arial"/>
                <w:noProof/>
                <w:kern w:val="0"/>
                <w14:ligatures w14:val="none"/>
              </w:rPr>
              <w:drawing>
                <wp:inline distT="0" distB="0" distL="0" distR="0" wp14:anchorId="11D8F9DE" wp14:editId="383C71E1">
                  <wp:extent cx="1674495" cy="2232660"/>
                  <wp:effectExtent l="0" t="0" r="1905" b="0"/>
                  <wp:docPr id="2" name="Picture 1" descr="Image of course textbook cov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of course textbook cov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495" cy="223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C7755" w14:textId="77777777" w:rsidR="00985AE9" w:rsidRPr="00985AE9" w:rsidRDefault="00985AE9" w:rsidP="00985AE9">
            <w:pPr>
              <w:spacing w:after="0" w:line="240" w:lineRule="auto"/>
              <w:ind w:left="302" w:right="302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985A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kern w:val="0"/>
                <w14:ligatures w14:val="none"/>
              </w:rPr>
              <w:t>Boat America</w:t>
            </w:r>
            <w:r w:rsidRPr="00985AE9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 is a boating certificate class that offers an in-depth and interesting boating safety course, and provides the knowledge needed to obtain a boating certificate.</w:t>
            </w:r>
          </w:p>
          <w:p w14:paraId="562AD8AF" w14:textId="77777777" w:rsidR="00985AE9" w:rsidRPr="00985AE9" w:rsidRDefault="00985AE9" w:rsidP="00985AE9">
            <w:pPr>
              <w:spacing w:after="0" w:line="240" w:lineRule="auto"/>
              <w:ind w:left="302" w:right="302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985AE9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Some insurance companies will also offer discounts on boating insurance to boaters who successfully complete this course.</w:t>
            </w:r>
          </w:p>
          <w:p w14:paraId="44C7A57D" w14:textId="77777777" w:rsidR="00985AE9" w:rsidRPr="00985AE9" w:rsidRDefault="00985AE9" w:rsidP="00985AE9">
            <w:pPr>
              <w:spacing w:after="0" w:line="240" w:lineRule="auto"/>
              <w:ind w:left="150" w:right="75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3366"/>
                <w:kern w:val="0"/>
                <w:sz w:val="22"/>
                <w:szCs w:val="22"/>
                <w14:ligatures w14:val="none"/>
              </w:rPr>
            </w:pPr>
            <w:r w:rsidRPr="00985AE9">
              <w:rPr>
                <w:rFonts w:ascii="Arial" w:eastAsia="Times New Roman" w:hAnsi="Arial" w:cs="Arial"/>
                <w:b/>
                <w:bCs/>
                <w:color w:val="003366"/>
                <w:kern w:val="0"/>
                <w:sz w:val="22"/>
                <w:szCs w:val="22"/>
                <w14:ligatures w14:val="none"/>
              </w:rPr>
              <w:t>TOPICS INCLUDE</w:t>
            </w:r>
          </w:p>
          <w:p w14:paraId="3A24862D" w14:textId="77777777" w:rsidR="00985AE9" w:rsidRPr="00985AE9" w:rsidRDefault="00985AE9" w:rsidP="00985AE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985AE9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Introduction to Boating</w:t>
            </w:r>
            <w:r w:rsidRPr="00985AE9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 – Types of power boats, boating vocabulary, sailboats, paddle boats, powering boats, and engine types.</w:t>
            </w:r>
          </w:p>
          <w:p w14:paraId="263C370E" w14:textId="77777777" w:rsidR="00985AE9" w:rsidRPr="00985AE9" w:rsidRDefault="00985AE9" w:rsidP="00985AE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985AE9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Boating Law</w:t>
            </w:r>
            <w:r w:rsidRPr="00985AE9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 – Boat registration, regulations, hull identification numbers, required safety equipment, Federal boating law, state boating law, and reporting accidents.</w:t>
            </w:r>
          </w:p>
          <w:p w14:paraId="6F18CB3B" w14:textId="77777777" w:rsidR="00985AE9" w:rsidRPr="00985AE9" w:rsidRDefault="00985AE9" w:rsidP="00985AE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985AE9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Safety Equipment</w:t>
            </w:r>
            <w:r w:rsidRPr="00985AE9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 – Life jackets, fire extinguishers, sound-producing devices, visual distress signals, anchors, and other safety equipment.</w:t>
            </w:r>
          </w:p>
          <w:p w14:paraId="25398AA6" w14:textId="77777777" w:rsidR="00985AE9" w:rsidRPr="00985AE9" w:rsidRDefault="00985AE9" w:rsidP="00985AE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985AE9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Safe Operation and Navigation</w:t>
            </w:r>
            <w:r w:rsidRPr="00985AE9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 – Buoys and beacons, aids to navigation, navigation rules, docking, and the dangers of alcohol on the water.</w:t>
            </w:r>
          </w:p>
          <w:p w14:paraId="2B88D1A8" w14:textId="77777777" w:rsidR="00985AE9" w:rsidRPr="00985AE9" w:rsidRDefault="00985AE9" w:rsidP="00985AE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985AE9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Boating Emergencies</w:t>
            </w:r>
            <w:r w:rsidRPr="00985AE9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 – Hypothermia, boating accidents, man overboard, capsizing, emergency radio calls, carbon monoxide dangers, and weather.</w:t>
            </w:r>
          </w:p>
          <w:p w14:paraId="3ADFDB38" w14:textId="77777777" w:rsidR="00985AE9" w:rsidRPr="00985AE9" w:rsidRDefault="00985AE9" w:rsidP="00985AE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985AE9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Trailering</w:t>
            </w:r>
            <w:r w:rsidRPr="00985AE9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 – Types of trailers, lights, hitches, towing a trailer.</w:t>
            </w:r>
          </w:p>
          <w:p w14:paraId="38E9CE3C" w14:textId="77777777" w:rsidR="00985AE9" w:rsidRPr="00985AE9" w:rsidRDefault="00985AE9" w:rsidP="00985AE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kern w:val="0"/>
                <w14:ligatures w14:val="none"/>
              </w:rPr>
            </w:pPr>
            <w:r w:rsidRPr="00985AE9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Sports and Boating</w:t>
            </w:r>
            <w:r w:rsidRPr="00985AE9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 – Water-skiing, hunting and hunting gear, PWC operation, and other boating tips.</w:t>
            </w:r>
          </w:p>
        </w:tc>
        <w:tc>
          <w:tcPr>
            <w:tcW w:w="0" w:type="auto"/>
            <w:hideMark/>
          </w:tcPr>
          <w:p w14:paraId="3736AC43" w14:textId="77777777" w:rsidR="00985AE9" w:rsidRDefault="00985AE9" w:rsidP="00985AE9">
            <w:pPr>
              <w:shd w:val="clear" w:color="auto" w:fill="F3F3F3"/>
              <w:spacing w:after="75" w:line="225" w:lineRule="atLeast"/>
              <w:ind w:left="150" w:right="150"/>
              <w:jc w:val="center"/>
              <w:textAlignment w:val="top"/>
              <w:outlineLvl w:val="1"/>
              <w:rPr>
                <w:rFonts w:ascii="Arial" w:eastAsia="Times New Roman" w:hAnsi="Arial" w:cs="Arial"/>
                <w:b/>
                <w:bCs/>
                <w:color w:val="1C3464"/>
                <w:kern w:val="0"/>
                <w:sz w:val="28"/>
                <w:szCs w:val="28"/>
                <w14:ligatures w14:val="none"/>
              </w:rPr>
            </w:pPr>
          </w:p>
          <w:p w14:paraId="7C9993EF" w14:textId="2B1A9E46" w:rsidR="00985AE9" w:rsidRPr="00985AE9" w:rsidRDefault="00985AE9" w:rsidP="00985AE9">
            <w:pPr>
              <w:shd w:val="clear" w:color="auto" w:fill="F3F3F3"/>
              <w:spacing w:after="75" w:line="225" w:lineRule="atLeast"/>
              <w:ind w:left="150" w:right="150"/>
              <w:jc w:val="center"/>
              <w:textAlignment w:val="top"/>
              <w:outlineLvl w:val="1"/>
              <w:rPr>
                <w:rFonts w:ascii="Arial" w:eastAsia="Times New Roman" w:hAnsi="Arial" w:cs="Arial"/>
                <w:b/>
                <w:bCs/>
                <w:color w:val="1C3464"/>
                <w:kern w:val="0"/>
                <w:sz w:val="28"/>
                <w:szCs w:val="28"/>
                <w14:ligatures w14:val="none"/>
              </w:rPr>
            </w:pPr>
            <w:r w:rsidRPr="00985AE9">
              <w:rPr>
                <w:rFonts w:ascii="Arial" w:eastAsia="Times New Roman" w:hAnsi="Arial" w:cs="Arial"/>
                <w:b/>
                <w:bCs/>
                <w:color w:val="1C3464"/>
                <w:kern w:val="0"/>
                <w:sz w:val="28"/>
                <w:szCs w:val="28"/>
                <w14:ligatures w14:val="none"/>
              </w:rPr>
              <w:t>Presented by Flotilla 054-12-02</w:t>
            </w:r>
            <w:r w:rsidRPr="00985AE9">
              <w:rPr>
                <w:rFonts w:ascii="Arial" w:eastAsia="Times New Roman" w:hAnsi="Arial" w:cs="Arial"/>
                <w:b/>
                <w:bCs/>
                <w:color w:val="1C3464"/>
                <w:kern w:val="0"/>
                <w:sz w:val="28"/>
                <w:szCs w:val="28"/>
                <w14:ligatures w14:val="none"/>
              </w:rPr>
              <w:br/>
              <w:t>Painter, VA</w:t>
            </w:r>
          </w:p>
          <w:tbl>
            <w:tblPr>
              <w:tblW w:w="4500" w:type="dxa"/>
              <w:jc w:val="righ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1"/>
              <w:gridCol w:w="3169"/>
            </w:tblGrid>
            <w:tr w:rsidR="00985AE9" w:rsidRPr="00985AE9" w14:paraId="2AF1621B" w14:textId="77777777">
              <w:trPr>
                <w:jc w:val="right"/>
              </w:trPr>
              <w:tc>
                <w:tcPr>
                  <w:tcW w:w="1320" w:type="dxa"/>
                  <w:tcMar>
                    <w:top w:w="30" w:type="dxa"/>
                    <w:left w:w="90" w:type="dxa"/>
                    <w:bottom w:w="30" w:type="dxa"/>
                    <w:right w:w="30" w:type="dxa"/>
                  </w:tcMar>
                  <w:hideMark/>
                </w:tcPr>
                <w:p w14:paraId="609633DE" w14:textId="77777777" w:rsid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</w:p>
                <w:p w14:paraId="2ACD243F" w14:textId="477B4F18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Course: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1CAC9E45" w14:textId="77777777" w:rsid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</w:pPr>
                </w:p>
                <w:p w14:paraId="1AF4586F" w14:textId="7D50B7EB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t>Boat America</w:t>
                  </w:r>
                </w:p>
              </w:tc>
            </w:tr>
            <w:tr w:rsidR="00985AE9" w:rsidRPr="00985AE9" w14:paraId="6B6BCF8D" w14:textId="77777777">
              <w:trPr>
                <w:jc w:val="right"/>
              </w:trPr>
              <w:tc>
                <w:tcPr>
                  <w:tcW w:w="1320" w:type="dxa"/>
                  <w:tcMar>
                    <w:top w:w="30" w:type="dxa"/>
                    <w:left w:w="90" w:type="dxa"/>
                    <w:bottom w:w="30" w:type="dxa"/>
                    <w:right w:w="30" w:type="dxa"/>
                  </w:tcMar>
                  <w:hideMark/>
                </w:tcPr>
                <w:p w14:paraId="094D801A" w14:textId="77777777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Start Date: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7D381432" w14:textId="15F1482A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t>Wed, 2</w:t>
                  </w:r>
                  <w:r w:rsidR="00CC0F3E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t>6</w:t>
                  </w:r>
                  <w:r w:rsidRPr="00985AE9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t xml:space="preserve"> </w:t>
                  </w:r>
                  <w:r w:rsidR="00CC0F3E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t>Aug</w:t>
                  </w:r>
                  <w:r w:rsidRPr="00985AE9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t xml:space="preserve"> 2026</w:t>
                  </w:r>
                </w:p>
              </w:tc>
            </w:tr>
            <w:tr w:rsidR="00985AE9" w:rsidRPr="00985AE9" w14:paraId="6D5BE4E2" w14:textId="77777777">
              <w:trPr>
                <w:jc w:val="right"/>
              </w:trPr>
              <w:tc>
                <w:tcPr>
                  <w:tcW w:w="1320" w:type="dxa"/>
                  <w:tcMar>
                    <w:top w:w="30" w:type="dxa"/>
                    <w:left w:w="90" w:type="dxa"/>
                    <w:bottom w:w="30" w:type="dxa"/>
                    <w:right w:w="30" w:type="dxa"/>
                  </w:tcMar>
                  <w:hideMark/>
                </w:tcPr>
                <w:p w14:paraId="22064B23" w14:textId="77777777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End Date: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667D3B61" w14:textId="4E4FF032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t xml:space="preserve">Fri, </w:t>
                  </w:r>
                  <w:r w:rsidR="00CC0F3E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t>28</w:t>
                  </w:r>
                  <w:r w:rsidRPr="00985AE9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t xml:space="preserve"> </w:t>
                  </w:r>
                  <w:r w:rsidR="00A11994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t>Aug</w:t>
                  </w:r>
                  <w:r w:rsidRPr="00985AE9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t xml:space="preserve"> 2026</w:t>
                  </w:r>
                </w:p>
              </w:tc>
            </w:tr>
            <w:tr w:rsidR="00985AE9" w:rsidRPr="00985AE9" w14:paraId="076978D6" w14:textId="77777777">
              <w:trPr>
                <w:jc w:val="right"/>
              </w:trPr>
              <w:tc>
                <w:tcPr>
                  <w:tcW w:w="1320" w:type="dxa"/>
                  <w:tcMar>
                    <w:top w:w="30" w:type="dxa"/>
                    <w:left w:w="90" w:type="dxa"/>
                    <w:bottom w:w="30" w:type="dxa"/>
                    <w:right w:w="30" w:type="dxa"/>
                  </w:tcMar>
                  <w:hideMark/>
                </w:tcPr>
                <w:p w14:paraId="79689A79" w14:textId="77777777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Days: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3CFB1535" w14:textId="77777777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t>Wednesday, Thursday, Friday</w:t>
                  </w:r>
                </w:p>
              </w:tc>
            </w:tr>
            <w:tr w:rsidR="00985AE9" w:rsidRPr="00985AE9" w14:paraId="40245A9D" w14:textId="77777777">
              <w:trPr>
                <w:jc w:val="right"/>
              </w:trPr>
              <w:tc>
                <w:tcPr>
                  <w:tcW w:w="1320" w:type="dxa"/>
                  <w:tcMar>
                    <w:top w:w="30" w:type="dxa"/>
                    <w:left w:w="90" w:type="dxa"/>
                    <w:bottom w:w="30" w:type="dxa"/>
                    <w:right w:w="30" w:type="dxa"/>
                  </w:tcMar>
                  <w:hideMark/>
                </w:tcPr>
                <w:p w14:paraId="744D5067" w14:textId="77777777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Hours: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55127521" w14:textId="77777777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t>5:30 PM  –  8:00 PM</w:t>
                  </w:r>
                </w:p>
              </w:tc>
            </w:tr>
            <w:tr w:rsidR="00985AE9" w:rsidRPr="00985AE9" w14:paraId="147E010E" w14:textId="77777777">
              <w:trPr>
                <w:jc w:val="right"/>
              </w:trPr>
              <w:tc>
                <w:tcPr>
                  <w:tcW w:w="1320" w:type="dxa"/>
                  <w:tcMar>
                    <w:top w:w="30" w:type="dxa"/>
                    <w:left w:w="90" w:type="dxa"/>
                    <w:bottom w:w="30" w:type="dxa"/>
                    <w:right w:w="30" w:type="dxa"/>
                  </w:tcMar>
                  <w:hideMark/>
                </w:tcPr>
                <w:p w14:paraId="4DB51AE4" w14:textId="77777777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Duration: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37D57F36" w14:textId="77777777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t>2 1/2 Hr. Per 3 Sessions</w:t>
                  </w:r>
                </w:p>
              </w:tc>
            </w:tr>
            <w:tr w:rsidR="00985AE9" w:rsidRPr="00985AE9" w14:paraId="3ED8E55F" w14:textId="77777777">
              <w:trPr>
                <w:jc w:val="right"/>
              </w:trPr>
              <w:tc>
                <w:tcPr>
                  <w:tcW w:w="1320" w:type="dxa"/>
                  <w:tcMar>
                    <w:top w:w="30" w:type="dxa"/>
                    <w:left w:w="90" w:type="dxa"/>
                    <w:bottom w:w="30" w:type="dxa"/>
                    <w:right w:w="30" w:type="dxa"/>
                  </w:tcMar>
                  <w:hideMark/>
                </w:tcPr>
                <w:p w14:paraId="40FB1FAC" w14:textId="77777777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Lessons: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7CFADC0D" w14:textId="77777777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t>3</w:t>
                  </w:r>
                </w:p>
              </w:tc>
            </w:tr>
            <w:tr w:rsidR="00985AE9" w:rsidRPr="00985AE9" w14:paraId="61D3198E" w14:textId="77777777">
              <w:trPr>
                <w:jc w:val="right"/>
              </w:trPr>
              <w:tc>
                <w:tcPr>
                  <w:tcW w:w="1320" w:type="dxa"/>
                  <w:tcMar>
                    <w:top w:w="30" w:type="dxa"/>
                    <w:left w:w="90" w:type="dxa"/>
                    <w:bottom w:w="30" w:type="dxa"/>
                    <w:right w:w="30" w:type="dxa"/>
                  </w:tcMar>
                  <w:hideMark/>
                </w:tcPr>
                <w:p w14:paraId="21E430B9" w14:textId="77777777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Location: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4A2E006C" w14:textId="77777777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t>Onancock Town Hall</w:t>
                  </w:r>
                  <w:r w:rsidRPr="00985AE9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br/>
                    <w:t>15 North St</w:t>
                  </w:r>
                  <w:r w:rsidRPr="00985AE9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br/>
                    <w:t>Onancock,  VA  23417</w:t>
                  </w:r>
                </w:p>
              </w:tc>
            </w:tr>
            <w:tr w:rsidR="00985AE9" w:rsidRPr="00985AE9" w14:paraId="52A12DA7" w14:textId="77777777">
              <w:trPr>
                <w:jc w:val="right"/>
              </w:trPr>
              <w:tc>
                <w:tcPr>
                  <w:tcW w:w="1320" w:type="dxa"/>
                  <w:tcMar>
                    <w:top w:w="30" w:type="dxa"/>
                    <w:left w:w="90" w:type="dxa"/>
                    <w:bottom w:w="30" w:type="dxa"/>
                    <w:right w:w="30" w:type="dxa"/>
                  </w:tcMar>
                  <w:hideMark/>
                </w:tcPr>
                <w:p w14:paraId="7A88531F" w14:textId="77777777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Contact: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5AE9B3BD" w14:textId="77777777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t>Jerry Phillips</w:t>
                  </w:r>
                  <w:r w:rsidRPr="00985AE9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br/>
                  </w:r>
                  <w:hyperlink r:id="rId8" w:history="1">
                    <w:r w:rsidRPr="00985AE9">
                      <w:rPr>
                        <w:rFonts w:ascii="Arial" w:eastAsia="Times New Roman" w:hAnsi="Arial" w:cs="Arial"/>
                        <w:color w:val="003366"/>
                        <w:kern w:val="0"/>
                        <w:sz w:val="22"/>
                        <w:szCs w:val="22"/>
                        <w:bdr w:val="none" w:sz="0" w:space="0" w:color="auto" w:frame="1"/>
                        <w14:ligatures w14:val="none"/>
                      </w:rPr>
                      <w:t>phillips_west@msn.com</w:t>
                    </w:r>
                  </w:hyperlink>
                  <w:r w:rsidRPr="00985AE9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br/>
                    <w:t>(757) 442-5229</w:t>
                  </w:r>
                </w:p>
              </w:tc>
            </w:tr>
            <w:tr w:rsidR="00985AE9" w:rsidRPr="00985AE9" w14:paraId="54CECD49" w14:textId="77777777">
              <w:trPr>
                <w:jc w:val="right"/>
              </w:trPr>
              <w:tc>
                <w:tcPr>
                  <w:tcW w:w="1320" w:type="dxa"/>
                  <w:tcMar>
                    <w:top w:w="30" w:type="dxa"/>
                    <w:left w:w="90" w:type="dxa"/>
                    <w:bottom w:w="30" w:type="dxa"/>
                    <w:right w:w="30" w:type="dxa"/>
                  </w:tcMar>
                  <w:hideMark/>
                </w:tcPr>
                <w:p w14:paraId="0C615143" w14:textId="77777777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Course Cost: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376630EC" w14:textId="77777777" w:rsid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</w:pPr>
                </w:p>
                <w:p w14:paraId="0C7738E8" w14:textId="25408620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t>$25.00</w:t>
                  </w:r>
                </w:p>
              </w:tc>
            </w:tr>
            <w:tr w:rsidR="00985AE9" w:rsidRPr="00985AE9" w14:paraId="789683B2" w14:textId="77777777">
              <w:trPr>
                <w:jc w:val="right"/>
              </w:trPr>
              <w:tc>
                <w:tcPr>
                  <w:tcW w:w="1320" w:type="dxa"/>
                  <w:tcMar>
                    <w:top w:w="30" w:type="dxa"/>
                    <w:left w:w="90" w:type="dxa"/>
                    <w:bottom w:w="30" w:type="dxa"/>
                    <w:right w:w="30" w:type="dxa"/>
                  </w:tcMar>
                  <w:hideMark/>
                </w:tcPr>
                <w:p w14:paraId="1CA63B6B" w14:textId="77777777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Register By: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59C7FE57" w14:textId="77777777" w:rsidR="004B6980" w:rsidRDefault="004B6980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</w:pPr>
                </w:p>
                <w:p w14:paraId="30423FCE" w14:textId="1EA36C9E" w:rsidR="00985AE9" w:rsidRPr="00985AE9" w:rsidRDefault="004B6980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t>Aug 26,</w:t>
                  </w:r>
                  <w:r w:rsidR="00985AE9" w:rsidRPr="00985AE9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t xml:space="preserve"> 2026</w:t>
                  </w:r>
                </w:p>
              </w:tc>
            </w:tr>
            <w:tr w:rsidR="00985AE9" w:rsidRPr="00985AE9" w14:paraId="26F5ECD6" w14:textId="77777777">
              <w:trPr>
                <w:jc w:val="right"/>
              </w:trPr>
              <w:tc>
                <w:tcPr>
                  <w:tcW w:w="1320" w:type="dxa"/>
                  <w:tcMar>
                    <w:top w:w="30" w:type="dxa"/>
                    <w:left w:w="90" w:type="dxa"/>
                    <w:bottom w:w="30" w:type="dxa"/>
                    <w:right w:w="30" w:type="dxa"/>
                  </w:tcMar>
                  <w:hideMark/>
                </w:tcPr>
                <w:p w14:paraId="414736E7" w14:textId="77777777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Register: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641223D7" w14:textId="77777777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</w:pPr>
                  <w:hyperlink r:id="rId9" w:tgtFrame="_blank" w:tooltip="https://dwr.virginia.gov/boating/education/requirement/steps-to-requirement" w:history="1">
                    <w:r w:rsidRPr="00985AE9">
                      <w:rPr>
                        <w:rFonts w:ascii="Arial" w:eastAsia="Times New Roman" w:hAnsi="Arial" w:cs="Arial"/>
                        <w:color w:val="003366"/>
                        <w:kern w:val="0"/>
                        <w:sz w:val="22"/>
                        <w:szCs w:val="22"/>
                        <w:bdr w:val="none" w:sz="0" w:space="0" w:color="auto" w:frame="1"/>
                        <w14:ligatures w14:val="none"/>
                      </w:rPr>
                      <w:t>Click to visit registration site</w:t>
                    </w:r>
                  </w:hyperlink>
                </w:p>
              </w:tc>
            </w:tr>
            <w:tr w:rsidR="00985AE9" w:rsidRPr="00985AE9" w14:paraId="41374974" w14:textId="77777777">
              <w:trPr>
                <w:jc w:val="right"/>
              </w:trPr>
              <w:tc>
                <w:tcPr>
                  <w:tcW w:w="1320" w:type="dxa"/>
                  <w:tcMar>
                    <w:top w:w="30" w:type="dxa"/>
                    <w:left w:w="90" w:type="dxa"/>
                    <w:bottom w:w="30" w:type="dxa"/>
                    <w:right w:w="30" w:type="dxa"/>
                  </w:tcMar>
                  <w:hideMark/>
                </w:tcPr>
                <w:p w14:paraId="438B9FA4" w14:textId="77777777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Comments: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5E781E82" w14:textId="77777777" w:rsidR="00985AE9" w:rsidRPr="00985AE9" w:rsidRDefault="00985AE9" w:rsidP="00985AE9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</w:pPr>
                  <w:r w:rsidRPr="00985AE9"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14:ligatures w14:val="none"/>
                    </w:rPr>
                    <w:t>The fee covers cost for materials and administration. Family discounts are available; $10 for additional family members.</w:t>
                  </w:r>
                </w:p>
              </w:tc>
            </w:tr>
          </w:tbl>
          <w:p w14:paraId="0109B405" w14:textId="77777777" w:rsidR="00985AE9" w:rsidRPr="00985AE9" w:rsidRDefault="00985AE9" w:rsidP="00985AE9">
            <w:pPr>
              <w:shd w:val="clear" w:color="auto" w:fill="F3F3F3"/>
              <w:spacing w:before="30" w:after="30" w:line="312" w:lineRule="atLeast"/>
              <w:ind w:right="150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5AE9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Posted: Tue, 28 Jul 2026</w:t>
            </w:r>
          </w:p>
        </w:tc>
      </w:tr>
    </w:tbl>
    <w:p w14:paraId="59195CC5" w14:textId="6C031960" w:rsidR="00985AE9" w:rsidRPr="00985AE9" w:rsidRDefault="00985A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</w:t>
      </w:r>
      <w:r w:rsidRPr="00985AE9">
        <w:rPr>
          <w:rFonts w:ascii="Arial" w:hAnsi="Arial" w:cs="Arial"/>
          <w:noProof/>
        </w:rPr>
        <w:drawing>
          <wp:inline distT="0" distB="0" distL="0" distR="0" wp14:anchorId="1A852A22" wp14:editId="666FA985">
            <wp:extent cx="937260" cy="937260"/>
            <wp:effectExtent l="0" t="0" r="0" b="0"/>
            <wp:docPr id="9188408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5AE9" w:rsidRPr="00985AE9" w:rsidSect="00985AE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93BFE"/>
    <w:multiLevelType w:val="multilevel"/>
    <w:tmpl w:val="7CEE3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1432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E9"/>
    <w:rsid w:val="004B6980"/>
    <w:rsid w:val="00853050"/>
    <w:rsid w:val="00985AE9"/>
    <w:rsid w:val="00A11994"/>
    <w:rsid w:val="00CC0F3E"/>
    <w:rsid w:val="00E1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22D69"/>
  <w15:chartTrackingRefBased/>
  <w15:docId w15:val="{452E2DF1-B860-49E2-8245-5779ACCE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5A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A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A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A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A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A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A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A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A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A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A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A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A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A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A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A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A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A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5A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5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A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5A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5A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5A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5A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5A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A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A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5A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illips_west@msn.com?subject=BA%20Course%20Starting%20Wed,%2029%20Jul%20202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cgaux.org/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dwr.virginia.gov/boating/education/requirement/steps-to-requir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1923</Characters>
  <Application>Microsoft Office Word</Application>
  <DocSecurity>0</DocSecurity>
  <Lines>96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Phillips</dc:creator>
  <cp:keywords/>
  <dc:description/>
  <cp:lastModifiedBy>Jerry Phillips</cp:lastModifiedBy>
  <cp:revision>2</cp:revision>
  <dcterms:created xsi:type="dcterms:W3CDTF">2026-07-29T14:55:00Z</dcterms:created>
  <dcterms:modified xsi:type="dcterms:W3CDTF">2026-07-29T14:55:00Z</dcterms:modified>
</cp:coreProperties>
</file>